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2C3D" w14:textId="28F45179" w:rsidR="00C2176A" w:rsidRDefault="00C2176A" w:rsidP="0052616E">
      <w:pPr>
        <w:jc w:val="right"/>
        <w:rPr>
          <w:bCs/>
          <w:sz w:val="24"/>
          <w:szCs w:val="24"/>
        </w:rPr>
      </w:pPr>
      <w:r w:rsidRPr="00347579">
        <w:rPr>
          <w:bCs/>
          <w:sz w:val="24"/>
          <w:szCs w:val="24"/>
          <w:highlight w:val="yellow"/>
        </w:rPr>
        <w:t>[ORG LETTERHEAD/LOGO]</w:t>
      </w:r>
    </w:p>
    <w:p w14:paraId="7EE4F041" w14:textId="77777777" w:rsidR="00A722C9" w:rsidRPr="009A4A94" w:rsidRDefault="00A722C9" w:rsidP="00A722C9">
      <w:pPr>
        <w:rPr>
          <w:b/>
          <w:bCs/>
          <w:sz w:val="24"/>
          <w:szCs w:val="24"/>
        </w:rPr>
      </w:pPr>
      <w:r w:rsidRPr="009A4A94">
        <w:rPr>
          <w:b/>
          <w:bCs/>
          <w:sz w:val="24"/>
          <w:szCs w:val="24"/>
        </w:rPr>
        <w:t>MEDIA ADVISORY</w:t>
      </w:r>
    </w:p>
    <w:p w14:paraId="2FE1F47C" w14:textId="77777777" w:rsidR="005B51B7" w:rsidRDefault="005B51B7" w:rsidP="00A722C9">
      <w:pPr>
        <w:rPr>
          <w:bCs/>
          <w:highlight w:val="yellow"/>
        </w:rPr>
      </w:pPr>
    </w:p>
    <w:p w14:paraId="0A6D1117" w14:textId="77777777" w:rsidR="00A722C9" w:rsidRPr="00B94070" w:rsidRDefault="00A722C9" w:rsidP="00A722C9">
      <w:pPr>
        <w:rPr>
          <w:bCs/>
          <w:highlight w:val="yellow"/>
        </w:rPr>
      </w:pPr>
      <w:r w:rsidRPr="00B94070">
        <w:rPr>
          <w:bCs/>
          <w:highlight w:val="yellow"/>
        </w:rPr>
        <w:t>ORG CONTACT NAME</w:t>
      </w:r>
    </w:p>
    <w:p w14:paraId="1535633E" w14:textId="77777777" w:rsidR="00A722C9" w:rsidRPr="00B94070" w:rsidRDefault="00A722C9" w:rsidP="00A722C9">
      <w:pPr>
        <w:rPr>
          <w:bCs/>
          <w:highlight w:val="yellow"/>
        </w:rPr>
      </w:pPr>
      <w:r w:rsidRPr="00B94070">
        <w:rPr>
          <w:bCs/>
          <w:highlight w:val="yellow"/>
        </w:rPr>
        <w:t>EMAIL</w:t>
      </w:r>
    </w:p>
    <w:p w14:paraId="27016D2B" w14:textId="74C40E39" w:rsidR="00A722C9" w:rsidRDefault="00A722C9" w:rsidP="70916097">
      <w:r w:rsidRPr="70916097">
        <w:rPr>
          <w:highlight w:val="yellow"/>
        </w:rPr>
        <w:t>PHONE NUMBER</w:t>
      </w:r>
    </w:p>
    <w:p w14:paraId="0710B7CA" w14:textId="76749C34" w:rsidR="48467C96" w:rsidRDefault="48467C96" w:rsidP="48467C96">
      <w:pPr>
        <w:jc w:val="center"/>
        <w:rPr>
          <w:b/>
          <w:bCs/>
          <w:sz w:val="24"/>
          <w:szCs w:val="24"/>
        </w:rPr>
      </w:pPr>
    </w:p>
    <w:p w14:paraId="7915A698" w14:textId="480456D2" w:rsidR="48467C96" w:rsidRPr="00273E0D" w:rsidRDefault="1879D9C5" w:rsidP="00273E0D">
      <w:pPr>
        <w:jc w:val="center"/>
        <w:rPr>
          <w:b/>
          <w:bCs/>
          <w:sz w:val="24"/>
          <w:szCs w:val="24"/>
        </w:rPr>
      </w:pPr>
      <w:r w:rsidRPr="13BFCD41">
        <w:rPr>
          <w:b/>
          <w:bCs/>
          <w:sz w:val="24"/>
          <w:szCs w:val="24"/>
          <w:highlight w:val="yellow"/>
        </w:rPr>
        <w:t xml:space="preserve">[Insert </w:t>
      </w:r>
      <w:r w:rsidR="7A6349A9" w:rsidRPr="13BFCD41">
        <w:rPr>
          <w:b/>
          <w:bCs/>
          <w:sz w:val="24"/>
          <w:szCs w:val="24"/>
          <w:highlight w:val="yellow"/>
        </w:rPr>
        <w:t xml:space="preserve">Organization </w:t>
      </w:r>
      <w:r w:rsidR="663809A0" w:rsidRPr="13BFCD41">
        <w:rPr>
          <w:b/>
          <w:bCs/>
          <w:sz w:val="24"/>
          <w:szCs w:val="24"/>
          <w:highlight w:val="yellow"/>
        </w:rPr>
        <w:t>and/or Health Department</w:t>
      </w:r>
      <w:r w:rsidRPr="13BFCD41">
        <w:rPr>
          <w:b/>
          <w:bCs/>
          <w:sz w:val="24"/>
          <w:szCs w:val="24"/>
          <w:highlight w:val="yellow"/>
        </w:rPr>
        <w:t>]</w:t>
      </w:r>
      <w:r w:rsidRPr="13BFCD41">
        <w:rPr>
          <w:b/>
          <w:bCs/>
          <w:sz w:val="24"/>
          <w:szCs w:val="24"/>
        </w:rPr>
        <w:t xml:space="preserve"> </w:t>
      </w:r>
      <w:r w:rsidR="0EE24DCB" w:rsidRPr="13BFCD41">
        <w:rPr>
          <w:b/>
          <w:bCs/>
          <w:sz w:val="24"/>
          <w:szCs w:val="24"/>
        </w:rPr>
        <w:t>Join</w:t>
      </w:r>
      <w:r w:rsidR="000B6B63">
        <w:rPr>
          <w:b/>
          <w:bCs/>
          <w:sz w:val="24"/>
          <w:szCs w:val="24"/>
        </w:rPr>
        <w:t>s</w:t>
      </w:r>
      <w:r w:rsidR="0EE24DCB" w:rsidRPr="13BFCD41">
        <w:rPr>
          <w:b/>
          <w:bCs/>
          <w:sz w:val="24"/>
          <w:szCs w:val="24"/>
        </w:rPr>
        <w:t xml:space="preserve"> KFF’s Greater Than </w:t>
      </w:r>
      <w:r w:rsidR="003B0D33">
        <w:rPr>
          <w:b/>
          <w:bCs/>
          <w:sz w:val="24"/>
          <w:szCs w:val="24"/>
        </w:rPr>
        <w:t>HIV/STD Campaign</w:t>
      </w:r>
      <w:r w:rsidR="0EE24DCB" w:rsidRPr="13BFCD41">
        <w:rPr>
          <w:b/>
          <w:bCs/>
          <w:sz w:val="24"/>
          <w:szCs w:val="24"/>
        </w:rPr>
        <w:t xml:space="preserve"> </w:t>
      </w:r>
      <w:r w:rsidR="009E20F4">
        <w:rPr>
          <w:b/>
          <w:bCs/>
          <w:sz w:val="24"/>
          <w:szCs w:val="24"/>
        </w:rPr>
        <w:t xml:space="preserve">and Walgreens </w:t>
      </w:r>
      <w:r w:rsidR="001F5FDE">
        <w:rPr>
          <w:b/>
          <w:bCs/>
          <w:sz w:val="24"/>
          <w:szCs w:val="24"/>
        </w:rPr>
        <w:t xml:space="preserve">for Largest National HIV Testing Day </w:t>
      </w:r>
      <w:r w:rsidR="00E320AB">
        <w:rPr>
          <w:b/>
          <w:bCs/>
          <w:sz w:val="24"/>
          <w:szCs w:val="24"/>
        </w:rPr>
        <w:t>Activation</w:t>
      </w:r>
    </w:p>
    <w:p w14:paraId="0424C16A" w14:textId="40DF1FC2" w:rsidR="16A237E9" w:rsidRDefault="16A237E9" w:rsidP="48467C96">
      <w:pPr>
        <w:jc w:val="center"/>
        <w:rPr>
          <w:rFonts w:cstheme="minorBidi"/>
          <w:i/>
          <w:iCs/>
          <w:sz w:val="24"/>
          <w:szCs w:val="24"/>
        </w:rPr>
      </w:pPr>
    </w:p>
    <w:p w14:paraId="79CF4CDA" w14:textId="77777777" w:rsidR="00484161" w:rsidRDefault="00484161" w:rsidP="00484161">
      <w:pPr>
        <w:jc w:val="center"/>
        <w:rPr>
          <w:b/>
          <w:bCs/>
          <w:sz w:val="24"/>
          <w:szCs w:val="24"/>
        </w:rPr>
      </w:pPr>
    </w:p>
    <w:p w14:paraId="104E552F" w14:textId="71AE7C50" w:rsidR="00900922" w:rsidRDefault="2E20E29D" w:rsidP="00542DE4">
      <w:pPr>
        <w:ind w:left="1440" w:hanging="1440"/>
      </w:pPr>
      <w:r w:rsidRPr="607151DC">
        <w:rPr>
          <w:b/>
          <w:bCs/>
        </w:rPr>
        <w:t>WHAT:</w:t>
      </w:r>
      <w:r>
        <w:tab/>
      </w:r>
      <w:r w:rsidR="0B996605">
        <w:t xml:space="preserve">On </w:t>
      </w:r>
      <w:r w:rsidR="53C8094E">
        <w:t>June 27,</w:t>
      </w:r>
      <w:r w:rsidR="00273E0D">
        <w:t xml:space="preserve"> National HIV Testing Day,</w:t>
      </w:r>
      <w:r w:rsidR="53C8094E">
        <w:t xml:space="preserve"> </w:t>
      </w:r>
      <w:r w:rsidR="64C4C4F4" w:rsidRPr="607151DC">
        <w:rPr>
          <w:highlight w:val="yellow"/>
        </w:rPr>
        <w:t xml:space="preserve">[insert </w:t>
      </w:r>
      <w:r w:rsidR="16159881" w:rsidRPr="607151DC">
        <w:rPr>
          <w:highlight w:val="yellow"/>
        </w:rPr>
        <w:t xml:space="preserve">organization </w:t>
      </w:r>
      <w:r w:rsidR="64C4C4F4" w:rsidRPr="607151DC">
        <w:rPr>
          <w:highlight w:val="yellow"/>
        </w:rPr>
        <w:t>and/or health d</w:t>
      </w:r>
      <w:r w:rsidR="0B996605" w:rsidRPr="607151DC">
        <w:rPr>
          <w:highlight w:val="yellow"/>
        </w:rPr>
        <w:t>epartment]</w:t>
      </w:r>
      <w:r w:rsidR="0B996605">
        <w:t xml:space="preserve"> will be at Wa</w:t>
      </w:r>
      <w:r w:rsidR="12CC653D">
        <w:t>lgreens</w:t>
      </w:r>
      <w:r w:rsidR="00273E0D">
        <w:t xml:space="preserve">, </w:t>
      </w:r>
      <w:r w:rsidR="0098662E" w:rsidRPr="00273E0D">
        <w:rPr>
          <w:highlight w:val="yellow"/>
        </w:rPr>
        <w:t>[insert street address(es)]</w:t>
      </w:r>
      <w:r w:rsidR="7114C4B1">
        <w:t xml:space="preserve"> </w:t>
      </w:r>
      <w:r w:rsidR="00826A5D">
        <w:t xml:space="preserve">providing </w:t>
      </w:r>
      <w:r w:rsidR="6B28C64C">
        <w:t>FREE</w:t>
      </w:r>
      <w:r w:rsidR="28E8732D">
        <w:t xml:space="preserve"> </w:t>
      </w:r>
      <w:r w:rsidR="00E751E1">
        <w:t xml:space="preserve">rapid </w:t>
      </w:r>
      <w:r w:rsidR="0B996605">
        <w:t xml:space="preserve">HIV </w:t>
      </w:r>
      <w:r w:rsidR="00B13AE0" w:rsidRPr="00F101AD">
        <w:rPr>
          <w:highlight w:val="yellow"/>
        </w:rPr>
        <w:t xml:space="preserve">[insert other testing </w:t>
      </w:r>
      <w:r w:rsidR="00F101AD" w:rsidRPr="00F101AD">
        <w:rPr>
          <w:highlight w:val="yellow"/>
        </w:rPr>
        <w:t>i.e.</w:t>
      </w:r>
      <w:r w:rsidR="00B13AE0" w:rsidRPr="00F101AD">
        <w:rPr>
          <w:highlight w:val="yellow"/>
        </w:rPr>
        <w:t>, syphilis, hepatitis C</w:t>
      </w:r>
      <w:r w:rsidR="00F101AD" w:rsidRPr="00F101AD">
        <w:rPr>
          <w:highlight w:val="yellow"/>
        </w:rPr>
        <w:t>]</w:t>
      </w:r>
      <w:r w:rsidR="00F101AD">
        <w:t xml:space="preserve"> </w:t>
      </w:r>
      <w:r w:rsidR="0B996605">
        <w:t>test</w:t>
      </w:r>
      <w:r w:rsidR="1C5E8F38">
        <w:t>ing</w:t>
      </w:r>
      <w:r w:rsidR="7114C4B1">
        <w:t xml:space="preserve"> </w:t>
      </w:r>
      <w:r w:rsidR="7114C4B1" w:rsidRPr="00900922">
        <w:t xml:space="preserve">and </w:t>
      </w:r>
      <w:r w:rsidR="4023A7F4" w:rsidRPr="00900922">
        <w:t>counseling</w:t>
      </w:r>
      <w:r w:rsidR="00826A5D">
        <w:t>.</w:t>
      </w:r>
      <w:r w:rsidR="53C8094E">
        <w:t xml:space="preserve"> </w:t>
      </w:r>
    </w:p>
    <w:p w14:paraId="48B401D2" w14:textId="163B8CD8" w:rsidR="00C2176A" w:rsidRDefault="00C2176A" w:rsidP="00E751E1"/>
    <w:p w14:paraId="7AF94E58" w14:textId="03463A16" w:rsidR="00E0400D" w:rsidRDefault="00E0400D" w:rsidP="00E0400D">
      <w:pPr>
        <w:ind w:left="1440"/>
      </w:pPr>
      <w:r>
        <w:t xml:space="preserve">Testing will be provided in </w:t>
      </w:r>
      <w:r w:rsidR="00260D16" w:rsidRPr="00260D16">
        <w:rPr>
          <w:highlight w:val="yellow"/>
        </w:rPr>
        <w:t>[</w:t>
      </w:r>
      <w:r w:rsidRPr="00260D16">
        <w:rPr>
          <w:highlight w:val="yellow"/>
        </w:rPr>
        <w:t xml:space="preserve">a private area of the store </w:t>
      </w:r>
      <w:r w:rsidR="00E65D94">
        <w:rPr>
          <w:highlight w:val="yellow"/>
        </w:rPr>
        <w:t>and/</w:t>
      </w:r>
      <w:r w:rsidRPr="00260D16">
        <w:rPr>
          <w:highlight w:val="yellow"/>
        </w:rPr>
        <w:t xml:space="preserve">or </w:t>
      </w:r>
      <w:r w:rsidR="00283001">
        <w:rPr>
          <w:highlight w:val="yellow"/>
        </w:rPr>
        <w:t xml:space="preserve">an </w:t>
      </w:r>
      <w:r w:rsidR="00260D16">
        <w:rPr>
          <w:highlight w:val="yellow"/>
        </w:rPr>
        <w:t xml:space="preserve">on-site </w:t>
      </w:r>
      <w:r w:rsidRPr="00260D16">
        <w:rPr>
          <w:highlight w:val="yellow"/>
        </w:rPr>
        <w:t>mobile unit</w:t>
      </w:r>
      <w:r w:rsidR="00260D16" w:rsidRPr="00260D16">
        <w:rPr>
          <w:highlight w:val="yellow"/>
        </w:rPr>
        <w:t>]</w:t>
      </w:r>
      <w:r>
        <w:t xml:space="preserve"> by trained counselors with results available </w:t>
      </w:r>
      <w:r w:rsidR="00260D16">
        <w:t>within 20 minutes or less</w:t>
      </w:r>
      <w:r>
        <w:t>.</w:t>
      </w:r>
      <w:r w:rsidR="00D85F8A">
        <w:t xml:space="preserve"> Referrals and linkages to care provided.</w:t>
      </w:r>
    </w:p>
    <w:p w14:paraId="493F79BC" w14:textId="77777777" w:rsidR="00E0400D" w:rsidRDefault="00E0400D" w:rsidP="00E0400D">
      <w:pPr>
        <w:ind w:left="1440"/>
      </w:pPr>
    </w:p>
    <w:p w14:paraId="540781BD" w14:textId="0258CAE3" w:rsidR="00175209" w:rsidRDefault="007D6709" w:rsidP="00E0400D">
      <w:pPr>
        <w:ind w:left="1440"/>
      </w:pPr>
      <w:r w:rsidRPr="007D6709">
        <w:rPr>
          <w:highlight w:val="yellow"/>
        </w:rPr>
        <w:t>[Insert organization]</w:t>
      </w:r>
      <w:r>
        <w:t xml:space="preserve"> staff can also answer questions about</w:t>
      </w:r>
      <w:r w:rsidR="00E0400D">
        <w:t xml:space="preserve"> prevention, including PrEP and doxy PEP, and advances in treatment. </w:t>
      </w:r>
    </w:p>
    <w:p w14:paraId="45ECF0A4" w14:textId="77777777" w:rsidR="00E0400D" w:rsidRDefault="00E0400D" w:rsidP="00E0400D">
      <w:pPr>
        <w:ind w:left="1440"/>
      </w:pPr>
    </w:p>
    <w:p w14:paraId="379B8A41" w14:textId="7593042E" w:rsidR="00C2176A" w:rsidRDefault="7ECFE889" w:rsidP="13BFCD41">
      <w:pPr>
        <w:shd w:val="clear" w:color="auto" w:fill="FFFFFF" w:themeFill="background1"/>
        <w:spacing w:after="360"/>
        <w:ind w:left="1440"/>
      </w:pPr>
      <w:r>
        <w:t xml:space="preserve">This local event is part of a </w:t>
      </w:r>
      <w:r w:rsidR="00826A5D">
        <w:t>nationwide National HIV Testing Day</w:t>
      </w:r>
      <w:r>
        <w:t xml:space="preserve"> </w:t>
      </w:r>
      <w:r w:rsidR="0033198D">
        <w:t xml:space="preserve">activation with KFF’s Greater Than HIV/STD campaign that brings </w:t>
      </w:r>
      <w:r>
        <w:t>more than 4</w:t>
      </w:r>
      <w:r w:rsidR="00041D7A">
        <w:t>15</w:t>
      </w:r>
      <w:r>
        <w:t xml:space="preserve"> local health departments and community organizations across the country </w:t>
      </w:r>
      <w:r w:rsidR="0033198D">
        <w:t>into</w:t>
      </w:r>
      <w:r>
        <w:t xml:space="preserve"> </w:t>
      </w:r>
      <w:r w:rsidR="00A25B87">
        <w:t>more than 5</w:t>
      </w:r>
      <w:r w:rsidR="00E85A56">
        <w:t>75</w:t>
      </w:r>
      <w:r>
        <w:t xml:space="preserve"> Walgreens </w:t>
      </w:r>
      <w:r w:rsidR="0033198D">
        <w:t>stores</w:t>
      </w:r>
      <w:r w:rsidR="00E320AB">
        <w:t>.</w:t>
      </w:r>
      <w:r>
        <w:t xml:space="preserve"> </w:t>
      </w:r>
    </w:p>
    <w:p w14:paraId="3EECBDC3" w14:textId="3035FC65" w:rsidR="00C2176A" w:rsidRDefault="2E20E29D" w:rsidP="00347579">
      <w:pPr>
        <w:ind w:left="1440" w:hanging="1440"/>
      </w:pPr>
      <w:r w:rsidRPr="48467C96">
        <w:rPr>
          <w:b/>
          <w:bCs/>
        </w:rPr>
        <w:t>WHO:</w:t>
      </w:r>
      <w:r w:rsidR="00C2176A">
        <w:tab/>
      </w:r>
      <w:r w:rsidR="0786691C">
        <w:t>Trained c</w:t>
      </w:r>
      <w:r w:rsidR="17D20C87">
        <w:t xml:space="preserve">ounselors from </w:t>
      </w:r>
      <w:r w:rsidR="17D20C87" w:rsidRPr="48467C96">
        <w:rPr>
          <w:highlight w:val="yellow"/>
        </w:rPr>
        <w:t>[</w:t>
      </w:r>
      <w:r w:rsidR="64C4C4F4" w:rsidRPr="48467C96">
        <w:rPr>
          <w:highlight w:val="yellow"/>
        </w:rPr>
        <w:t>insert local org</w:t>
      </w:r>
      <w:r w:rsidR="74030F19" w:rsidRPr="48467C96">
        <w:rPr>
          <w:highlight w:val="yellow"/>
        </w:rPr>
        <w:t>anization</w:t>
      </w:r>
      <w:r w:rsidR="64C4C4F4" w:rsidRPr="48467C96">
        <w:rPr>
          <w:highlight w:val="yellow"/>
        </w:rPr>
        <w:t xml:space="preserve"> and/or health department</w:t>
      </w:r>
      <w:r w:rsidR="17D20C87" w:rsidRPr="48467C96">
        <w:rPr>
          <w:highlight w:val="yellow"/>
        </w:rPr>
        <w:t>]</w:t>
      </w:r>
      <w:r w:rsidR="0A96DDEC">
        <w:t>, in partnership with Walgreens and KFF’s Greater Than</w:t>
      </w:r>
      <w:r w:rsidR="087E6680">
        <w:t xml:space="preserve"> </w:t>
      </w:r>
      <w:r w:rsidR="00EE03A0">
        <w:t>HIV/STDs</w:t>
      </w:r>
      <w:r w:rsidR="0A96DDEC">
        <w:t>.</w:t>
      </w:r>
      <w:r w:rsidR="00C2176A">
        <w:br/>
      </w:r>
    </w:p>
    <w:p w14:paraId="1CF17EA1" w14:textId="6061B66F" w:rsidR="00B94070" w:rsidRDefault="00B94070" w:rsidP="00606524">
      <w:r w:rsidRPr="2D5EA95E">
        <w:rPr>
          <w:b/>
          <w:bCs/>
        </w:rPr>
        <w:t>WH</w:t>
      </w:r>
      <w:r w:rsidR="00706D7D" w:rsidRPr="2D5EA95E">
        <w:rPr>
          <w:b/>
          <w:bCs/>
        </w:rPr>
        <w:t>EN:</w:t>
      </w:r>
      <w:r>
        <w:tab/>
      </w:r>
      <w:r>
        <w:tab/>
      </w:r>
      <w:r w:rsidR="079AF5A7">
        <w:t>Fri</w:t>
      </w:r>
      <w:r w:rsidR="009B0FFF">
        <w:t>day</w:t>
      </w:r>
      <w:r w:rsidR="00706D7D">
        <w:t>, June 27, 202</w:t>
      </w:r>
      <w:r w:rsidR="5A370F00">
        <w:t>5</w:t>
      </w:r>
      <w:r w:rsidR="00157799">
        <w:t xml:space="preserve">, </w:t>
      </w:r>
      <w:r w:rsidR="00157799" w:rsidRPr="00606524">
        <w:rPr>
          <w:highlight w:val="yellow"/>
        </w:rPr>
        <w:t xml:space="preserve">[insert </w:t>
      </w:r>
      <w:r w:rsidR="00606524" w:rsidRPr="00606524">
        <w:rPr>
          <w:highlight w:val="yellow"/>
        </w:rPr>
        <w:t>start time-end time</w:t>
      </w:r>
      <w:r w:rsidR="00157799" w:rsidRPr="00606524">
        <w:rPr>
          <w:highlight w:val="yellow"/>
        </w:rPr>
        <w:t>]</w:t>
      </w:r>
      <w:r w:rsidR="00964F7D">
        <w:t xml:space="preserve">; no appointment </w:t>
      </w:r>
      <w:r w:rsidR="00973B88">
        <w:t>needed</w:t>
      </w:r>
      <w:r w:rsidR="00F43E5D">
        <w:t>.</w:t>
      </w:r>
      <w:r w:rsidR="00706D7D">
        <w:br/>
      </w:r>
    </w:p>
    <w:p w14:paraId="67B27B60" w14:textId="77777777" w:rsidR="004240D0" w:rsidRDefault="2E20E29D" w:rsidP="009A4A94">
      <w:r w:rsidRPr="48467C96">
        <w:rPr>
          <w:b/>
          <w:bCs/>
        </w:rPr>
        <w:t>WHERE:</w:t>
      </w:r>
      <w:r w:rsidR="00C2176A">
        <w:tab/>
      </w:r>
      <w:bookmarkStart w:id="0" w:name="OLE_LINK98"/>
      <w:bookmarkStart w:id="1" w:name="OLE_LINK99"/>
      <w:bookmarkStart w:id="2" w:name="OLE_LINK100"/>
      <w:r w:rsidRPr="48467C96">
        <w:rPr>
          <w:highlight w:val="yellow"/>
        </w:rPr>
        <w:t>[</w:t>
      </w:r>
      <w:r w:rsidR="7BFFF9A2" w:rsidRPr="48467C96">
        <w:rPr>
          <w:highlight w:val="yellow"/>
        </w:rPr>
        <w:t xml:space="preserve">Insert </w:t>
      </w:r>
      <w:r w:rsidRPr="48467C96">
        <w:rPr>
          <w:highlight w:val="yellow"/>
        </w:rPr>
        <w:t>W</w:t>
      </w:r>
      <w:r w:rsidR="6322BE2A" w:rsidRPr="48467C96">
        <w:rPr>
          <w:highlight w:val="yellow"/>
        </w:rPr>
        <w:t>algreens</w:t>
      </w:r>
      <w:r w:rsidR="004240D0">
        <w:rPr>
          <w:highlight w:val="yellow"/>
        </w:rPr>
        <w:t xml:space="preserve"> address(es)</w:t>
      </w:r>
      <w:r w:rsidRPr="48467C96">
        <w:rPr>
          <w:highlight w:val="yellow"/>
        </w:rPr>
        <w:t>]</w:t>
      </w:r>
      <w:bookmarkEnd w:id="0"/>
      <w:bookmarkEnd w:id="1"/>
      <w:bookmarkEnd w:id="2"/>
      <w:r w:rsidR="004240D0">
        <w:t xml:space="preserve"> </w:t>
      </w:r>
    </w:p>
    <w:p w14:paraId="3D306482" w14:textId="77777777" w:rsidR="004240D0" w:rsidRDefault="004240D0" w:rsidP="004240D0">
      <w:pPr>
        <w:ind w:left="1440"/>
      </w:pPr>
    </w:p>
    <w:p w14:paraId="51E7674C" w14:textId="3CCE391D" w:rsidR="00763042" w:rsidRDefault="004240D0" w:rsidP="004240D0">
      <w:pPr>
        <w:ind w:left="1440"/>
      </w:pPr>
      <w:r>
        <w:t xml:space="preserve">For more participating locations, visit </w:t>
      </w:r>
      <w:hyperlink r:id="rId11" w:history="1">
        <w:r w:rsidR="00B03B8A" w:rsidRPr="00B03B8A">
          <w:rPr>
            <w:rStyle w:val="Hyperlink"/>
          </w:rPr>
          <w:t>Walgreens.GreaterThan.org</w:t>
        </w:r>
      </w:hyperlink>
      <w:r>
        <w:t>.</w:t>
      </w:r>
      <w:r w:rsidR="00C2176A">
        <w:br/>
      </w:r>
    </w:p>
    <w:p w14:paraId="6E1D47E3" w14:textId="3DBFC59B" w:rsidR="17D20C87" w:rsidRDefault="17D20C87" w:rsidP="13BFCD41">
      <w:pPr>
        <w:shd w:val="clear" w:color="auto" w:fill="FFFFFF" w:themeFill="background1"/>
        <w:spacing w:after="360"/>
        <w:ind w:left="1440" w:hanging="1440"/>
        <w:rPr>
          <w:rFonts w:eastAsia="Calibri"/>
        </w:rPr>
      </w:pPr>
      <w:r w:rsidRPr="607151DC">
        <w:rPr>
          <w:b/>
          <w:bCs/>
        </w:rPr>
        <w:t>WHY:</w:t>
      </w:r>
      <w:r>
        <w:tab/>
      </w:r>
      <w:r w:rsidR="004626D3" w:rsidRPr="607151DC">
        <w:rPr>
          <w:rFonts w:eastAsia="Calibri"/>
          <w:color w:val="000000" w:themeColor="text1"/>
        </w:rPr>
        <w:t>There are more options than ever to stay healthy and prevent HIV. It starts with a test.</w:t>
      </w:r>
      <w:r w:rsidR="6997BB48" w:rsidRPr="607151DC">
        <w:rPr>
          <w:rFonts w:eastAsia="Calibri"/>
          <w:color w:val="000000" w:themeColor="text1"/>
        </w:rPr>
        <w:t xml:space="preserve"> </w:t>
      </w:r>
      <w:r w:rsidR="00DD44FC" w:rsidRPr="607151DC">
        <w:rPr>
          <w:rFonts w:eastAsia="Calibri"/>
          <w:color w:val="000000" w:themeColor="text1"/>
        </w:rPr>
        <w:t>No matter the result, testing is the first step to taking control of your health.</w:t>
      </w:r>
      <w:r w:rsidR="6997BB48" w:rsidRPr="607151DC">
        <w:rPr>
          <w:rFonts w:eastAsia="Calibri"/>
        </w:rPr>
        <w:t xml:space="preserve"> </w:t>
      </w:r>
    </w:p>
    <w:p w14:paraId="0221B062" w14:textId="133106EB" w:rsidR="00FF1C79" w:rsidRDefault="60E033D2" w:rsidP="00FF1C79">
      <w:pPr>
        <w:spacing w:after="360"/>
      </w:pPr>
      <w:r w:rsidRPr="00562940">
        <w:t xml:space="preserve">Since 2011, </w:t>
      </w:r>
      <w:hyperlink r:id="rId12">
        <w:r w:rsidRPr="00562940">
          <w:rPr>
            <w:rStyle w:val="Hyperlink"/>
          </w:rPr>
          <w:t>KFF’s Greater Than HIV</w:t>
        </w:r>
        <w:r w:rsidR="00EE03A0" w:rsidRPr="00562940">
          <w:rPr>
            <w:rStyle w:val="Hyperlink"/>
          </w:rPr>
          <w:t>/STDs</w:t>
        </w:r>
        <w:r w:rsidRPr="00562940">
          <w:rPr>
            <w:rStyle w:val="Hyperlink"/>
          </w:rPr>
          <w:t xml:space="preserve"> and Walgreens National HIV Community Partnership</w:t>
        </w:r>
      </w:hyperlink>
      <w:r w:rsidRPr="00562940">
        <w:t xml:space="preserve"> has provided more than 93,000 free HIV/STD tests through</w:t>
      </w:r>
      <w:r w:rsidR="137B8D6B" w:rsidRPr="00562940">
        <w:t xml:space="preserve"> the</w:t>
      </w:r>
      <w:r w:rsidRPr="00562940">
        <w:t xml:space="preserve"> program. Many more have been reached with information about testing, prevention and treatment.</w:t>
      </w:r>
    </w:p>
    <w:p w14:paraId="77B753DA" w14:textId="01DAC6F3" w:rsidR="00D561E7" w:rsidRPr="004B12AE" w:rsidRDefault="004B12AE" w:rsidP="004B12AE">
      <w:pPr>
        <w:rPr>
          <w:i/>
          <w:iCs/>
        </w:rPr>
      </w:pPr>
      <w:r w:rsidRPr="004B12AE">
        <w:rPr>
          <w:b/>
          <w:bCs/>
          <w:i/>
          <w:iCs/>
          <w:sz w:val="20"/>
          <w:szCs w:val="20"/>
        </w:rPr>
        <w:t>KFF’s Greater Than</w:t>
      </w:r>
      <w:r w:rsidRPr="004B12AE">
        <w:rPr>
          <w:i/>
          <w:iCs/>
          <w:sz w:val="20"/>
          <w:szCs w:val="20"/>
        </w:rPr>
        <w:t xml:space="preserve"> is a leading public information campaign focused on HIV, STDs and other pressing issues in the U.S. Through localized Greater Than campaigns, KFF works with health departments and community partners to reach those most affected with the latest on testing, prevention and treatment. Our public-private partnership model helps extend the reach of limited resources in high-need areas. KFF provides significant direct and in-kind support.</w:t>
      </w:r>
    </w:p>
    <w:p w14:paraId="3CEA38AE" w14:textId="77777777" w:rsidR="00C2176A" w:rsidRDefault="2E20E29D" w:rsidP="00FF1C79">
      <w:pPr>
        <w:spacing w:after="360"/>
        <w:jc w:val="center"/>
      </w:pPr>
      <w:r w:rsidRPr="48467C96">
        <w:t>###</w:t>
      </w:r>
    </w:p>
    <w:sectPr w:rsidR="00C2176A" w:rsidSect="00EE03A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71B8" w14:textId="77777777" w:rsidR="00BD69B7" w:rsidRDefault="00BD69B7" w:rsidP="00347579">
      <w:r>
        <w:separator/>
      </w:r>
    </w:p>
  </w:endnote>
  <w:endnote w:type="continuationSeparator" w:id="0">
    <w:p w14:paraId="0F793B39" w14:textId="77777777" w:rsidR="00BD69B7" w:rsidRDefault="00BD69B7" w:rsidP="00347579">
      <w:r>
        <w:continuationSeparator/>
      </w:r>
    </w:p>
  </w:endnote>
  <w:endnote w:type="continuationNotice" w:id="1">
    <w:p w14:paraId="4495778F" w14:textId="77777777" w:rsidR="00BD69B7" w:rsidRDefault="00BD6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5271" w14:textId="77777777" w:rsidR="00BD69B7" w:rsidRDefault="00BD69B7" w:rsidP="00347579">
      <w:r>
        <w:separator/>
      </w:r>
    </w:p>
  </w:footnote>
  <w:footnote w:type="continuationSeparator" w:id="0">
    <w:p w14:paraId="6C938916" w14:textId="77777777" w:rsidR="00BD69B7" w:rsidRDefault="00BD69B7" w:rsidP="00347579">
      <w:r>
        <w:continuationSeparator/>
      </w:r>
    </w:p>
  </w:footnote>
  <w:footnote w:type="continuationNotice" w:id="1">
    <w:p w14:paraId="394CF613" w14:textId="77777777" w:rsidR="00BD69B7" w:rsidRDefault="00BD69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03B6"/>
    <w:multiLevelType w:val="hybridMultilevel"/>
    <w:tmpl w:val="EC283F08"/>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1" w15:restartNumberingAfterBreak="0">
    <w:nsid w:val="460868FA"/>
    <w:multiLevelType w:val="multilevel"/>
    <w:tmpl w:val="0DF605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73B4A59"/>
    <w:multiLevelType w:val="hybridMultilevel"/>
    <w:tmpl w:val="DAE4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12163"/>
    <w:multiLevelType w:val="hybridMultilevel"/>
    <w:tmpl w:val="3AD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94496532">
    <w:abstractNumId w:val="3"/>
  </w:num>
  <w:num w:numId="2" w16cid:durableId="536089148">
    <w:abstractNumId w:val="2"/>
  </w:num>
  <w:num w:numId="3" w16cid:durableId="592395187">
    <w:abstractNumId w:val="0"/>
  </w:num>
  <w:num w:numId="4" w16cid:durableId="51900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2C9"/>
    <w:rsid w:val="0003701C"/>
    <w:rsid w:val="000371B8"/>
    <w:rsid w:val="00041D7A"/>
    <w:rsid w:val="00060ABA"/>
    <w:rsid w:val="000B6B63"/>
    <w:rsid w:val="000D7D29"/>
    <w:rsid w:val="000E1AE7"/>
    <w:rsid w:val="00101685"/>
    <w:rsid w:val="00114BF8"/>
    <w:rsid w:val="0012400D"/>
    <w:rsid w:val="001403B3"/>
    <w:rsid w:val="00154794"/>
    <w:rsid w:val="00157799"/>
    <w:rsid w:val="0016547D"/>
    <w:rsid w:val="00175209"/>
    <w:rsid w:val="001A77CE"/>
    <w:rsid w:val="001E57D1"/>
    <w:rsid w:val="001F5FDE"/>
    <w:rsid w:val="00221197"/>
    <w:rsid w:val="002368B8"/>
    <w:rsid w:val="002414C0"/>
    <w:rsid w:val="00260D16"/>
    <w:rsid w:val="00273E0D"/>
    <w:rsid w:val="002763ED"/>
    <w:rsid w:val="00283001"/>
    <w:rsid w:val="00292868"/>
    <w:rsid w:val="002A5F39"/>
    <w:rsid w:val="002B163E"/>
    <w:rsid w:val="002D2C68"/>
    <w:rsid w:val="00331615"/>
    <w:rsid w:val="0033198D"/>
    <w:rsid w:val="00347579"/>
    <w:rsid w:val="00364F0A"/>
    <w:rsid w:val="00383D77"/>
    <w:rsid w:val="003B0D33"/>
    <w:rsid w:val="003D5395"/>
    <w:rsid w:val="00401964"/>
    <w:rsid w:val="004240D0"/>
    <w:rsid w:val="004626D3"/>
    <w:rsid w:val="00484161"/>
    <w:rsid w:val="004B12AE"/>
    <w:rsid w:val="004E5B18"/>
    <w:rsid w:val="004E7660"/>
    <w:rsid w:val="00524752"/>
    <w:rsid w:val="0052616E"/>
    <w:rsid w:val="005328FE"/>
    <w:rsid w:val="00542DE4"/>
    <w:rsid w:val="005531DA"/>
    <w:rsid w:val="00562940"/>
    <w:rsid w:val="005B51B7"/>
    <w:rsid w:val="005D0B69"/>
    <w:rsid w:val="00606524"/>
    <w:rsid w:val="00681FA5"/>
    <w:rsid w:val="00686F91"/>
    <w:rsid w:val="006A6D9B"/>
    <w:rsid w:val="006C49E5"/>
    <w:rsid w:val="00706D7D"/>
    <w:rsid w:val="00727B00"/>
    <w:rsid w:val="00731FA6"/>
    <w:rsid w:val="00754B97"/>
    <w:rsid w:val="0075719D"/>
    <w:rsid w:val="00763042"/>
    <w:rsid w:val="007919FF"/>
    <w:rsid w:val="007D6709"/>
    <w:rsid w:val="008025C8"/>
    <w:rsid w:val="00803A04"/>
    <w:rsid w:val="00810EDB"/>
    <w:rsid w:val="00826A5D"/>
    <w:rsid w:val="008864AA"/>
    <w:rsid w:val="008B72E4"/>
    <w:rsid w:val="008D0FFF"/>
    <w:rsid w:val="008F6004"/>
    <w:rsid w:val="00900922"/>
    <w:rsid w:val="00910FD2"/>
    <w:rsid w:val="009212CD"/>
    <w:rsid w:val="00937154"/>
    <w:rsid w:val="00951B95"/>
    <w:rsid w:val="00964F7D"/>
    <w:rsid w:val="00973B88"/>
    <w:rsid w:val="0098662E"/>
    <w:rsid w:val="009A4A94"/>
    <w:rsid w:val="009B0FFF"/>
    <w:rsid w:val="009E20F4"/>
    <w:rsid w:val="00A07441"/>
    <w:rsid w:val="00A14EA1"/>
    <w:rsid w:val="00A25B87"/>
    <w:rsid w:val="00A5245E"/>
    <w:rsid w:val="00A722C9"/>
    <w:rsid w:val="00AC1A78"/>
    <w:rsid w:val="00AC574A"/>
    <w:rsid w:val="00AC6425"/>
    <w:rsid w:val="00B03B8A"/>
    <w:rsid w:val="00B13AE0"/>
    <w:rsid w:val="00B35E6A"/>
    <w:rsid w:val="00B37D7F"/>
    <w:rsid w:val="00B65523"/>
    <w:rsid w:val="00B94070"/>
    <w:rsid w:val="00BA5F77"/>
    <w:rsid w:val="00BD1B63"/>
    <w:rsid w:val="00BD69B7"/>
    <w:rsid w:val="00BD7067"/>
    <w:rsid w:val="00BE6643"/>
    <w:rsid w:val="00BF53E8"/>
    <w:rsid w:val="00C2176A"/>
    <w:rsid w:val="00C223B0"/>
    <w:rsid w:val="00C414AC"/>
    <w:rsid w:val="00C75AFE"/>
    <w:rsid w:val="00C8121C"/>
    <w:rsid w:val="00CB4908"/>
    <w:rsid w:val="00CC315D"/>
    <w:rsid w:val="00CD6BAE"/>
    <w:rsid w:val="00CE611A"/>
    <w:rsid w:val="00D561E7"/>
    <w:rsid w:val="00D85F8A"/>
    <w:rsid w:val="00D94536"/>
    <w:rsid w:val="00DA1855"/>
    <w:rsid w:val="00DD44FC"/>
    <w:rsid w:val="00E0400D"/>
    <w:rsid w:val="00E07EA6"/>
    <w:rsid w:val="00E14884"/>
    <w:rsid w:val="00E320AB"/>
    <w:rsid w:val="00E65D94"/>
    <w:rsid w:val="00E751E1"/>
    <w:rsid w:val="00E85A56"/>
    <w:rsid w:val="00EB0057"/>
    <w:rsid w:val="00EC79EC"/>
    <w:rsid w:val="00ED615C"/>
    <w:rsid w:val="00EE03A0"/>
    <w:rsid w:val="00F101AD"/>
    <w:rsid w:val="00F43E5D"/>
    <w:rsid w:val="00F43EC8"/>
    <w:rsid w:val="00F56F8C"/>
    <w:rsid w:val="00F57520"/>
    <w:rsid w:val="00F82825"/>
    <w:rsid w:val="00F84AAC"/>
    <w:rsid w:val="00FD0964"/>
    <w:rsid w:val="00FE46DC"/>
    <w:rsid w:val="00FE7D75"/>
    <w:rsid w:val="00FF1C79"/>
    <w:rsid w:val="01D6321F"/>
    <w:rsid w:val="025BEC99"/>
    <w:rsid w:val="03236C0A"/>
    <w:rsid w:val="03C24EEB"/>
    <w:rsid w:val="05932969"/>
    <w:rsid w:val="0786691C"/>
    <w:rsid w:val="079AF5A7"/>
    <w:rsid w:val="087E6680"/>
    <w:rsid w:val="08CC3201"/>
    <w:rsid w:val="09CF668B"/>
    <w:rsid w:val="0A96DDEC"/>
    <w:rsid w:val="0B4F3C33"/>
    <w:rsid w:val="0B996605"/>
    <w:rsid w:val="0CA422DB"/>
    <w:rsid w:val="0D20DE37"/>
    <w:rsid w:val="0EE080F9"/>
    <w:rsid w:val="0EE24DCB"/>
    <w:rsid w:val="0F1CD222"/>
    <w:rsid w:val="0FD68D6F"/>
    <w:rsid w:val="12CC653D"/>
    <w:rsid w:val="137B8D6B"/>
    <w:rsid w:val="13BFCD41"/>
    <w:rsid w:val="14A6EB82"/>
    <w:rsid w:val="16159881"/>
    <w:rsid w:val="16A237E9"/>
    <w:rsid w:val="17D20C87"/>
    <w:rsid w:val="1879D9C5"/>
    <w:rsid w:val="1AAD17B0"/>
    <w:rsid w:val="1C5E8F38"/>
    <w:rsid w:val="1DFBA65E"/>
    <w:rsid w:val="1EA75870"/>
    <w:rsid w:val="2489CB56"/>
    <w:rsid w:val="25BBC95F"/>
    <w:rsid w:val="288A2F96"/>
    <w:rsid w:val="28E8732D"/>
    <w:rsid w:val="29FA023E"/>
    <w:rsid w:val="2A0417BB"/>
    <w:rsid w:val="2A19FE78"/>
    <w:rsid w:val="2BB7097B"/>
    <w:rsid w:val="2C7BC5EC"/>
    <w:rsid w:val="2D5EA95E"/>
    <w:rsid w:val="2E20E29D"/>
    <w:rsid w:val="2E54717E"/>
    <w:rsid w:val="34DA5509"/>
    <w:rsid w:val="35F36CAC"/>
    <w:rsid w:val="3676D472"/>
    <w:rsid w:val="38A34266"/>
    <w:rsid w:val="38A87539"/>
    <w:rsid w:val="3D84BBE5"/>
    <w:rsid w:val="4023A7F4"/>
    <w:rsid w:val="44C63028"/>
    <w:rsid w:val="467AF9D3"/>
    <w:rsid w:val="4786E4BB"/>
    <w:rsid w:val="48273E4C"/>
    <w:rsid w:val="48467C96"/>
    <w:rsid w:val="49146751"/>
    <w:rsid w:val="4A15C249"/>
    <w:rsid w:val="4B7BD5E1"/>
    <w:rsid w:val="4BDDC111"/>
    <w:rsid w:val="4D1985EA"/>
    <w:rsid w:val="4EAD2771"/>
    <w:rsid w:val="53C8094E"/>
    <w:rsid w:val="5A370F00"/>
    <w:rsid w:val="5BBCB919"/>
    <w:rsid w:val="5C14BCB0"/>
    <w:rsid w:val="5C3CE0CC"/>
    <w:rsid w:val="5C44AA10"/>
    <w:rsid w:val="5F311ED4"/>
    <w:rsid w:val="607151DC"/>
    <w:rsid w:val="60E033D2"/>
    <w:rsid w:val="616F05EF"/>
    <w:rsid w:val="6246C0F7"/>
    <w:rsid w:val="6322BE2A"/>
    <w:rsid w:val="64C4C4F4"/>
    <w:rsid w:val="663809A0"/>
    <w:rsid w:val="671255AF"/>
    <w:rsid w:val="686D0446"/>
    <w:rsid w:val="69153174"/>
    <w:rsid w:val="6997BB48"/>
    <w:rsid w:val="69A7E07D"/>
    <w:rsid w:val="69EA37BE"/>
    <w:rsid w:val="6A6B557F"/>
    <w:rsid w:val="6AE48CF5"/>
    <w:rsid w:val="6B28C64C"/>
    <w:rsid w:val="6FBA6B20"/>
    <w:rsid w:val="70916097"/>
    <w:rsid w:val="7114C4B1"/>
    <w:rsid w:val="74030F19"/>
    <w:rsid w:val="76323E47"/>
    <w:rsid w:val="779A6968"/>
    <w:rsid w:val="787B8B6E"/>
    <w:rsid w:val="797E8580"/>
    <w:rsid w:val="7A6349A9"/>
    <w:rsid w:val="7BFFF9A2"/>
    <w:rsid w:val="7D69BEEA"/>
    <w:rsid w:val="7ECFE889"/>
    <w:rsid w:val="7EF9BF9B"/>
    <w:rsid w:val="7F847CEF"/>
    <w:rsid w:val="7FD9E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B112"/>
  <w15:chartTrackingRefBased/>
  <w15:docId w15:val="{0E19C77D-F46A-480B-84F1-7669ACBB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2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76A"/>
    <w:rPr>
      <w:color w:val="0563C1" w:themeColor="hyperlink"/>
      <w:u w:val="single"/>
    </w:rPr>
  </w:style>
  <w:style w:type="character" w:styleId="FollowedHyperlink">
    <w:name w:val="FollowedHyperlink"/>
    <w:basedOn w:val="DefaultParagraphFont"/>
    <w:uiPriority w:val="99"/>
    <w:semiHidden/>
    <w:unhideWhenUsed/>
    <w:rsid w:val="00C2176A"/>
    <w:rPr>
      <w:color w:val="954F72" w:themeColor="followedHyperlink"/>
      <w:u w:val="single"/>
    </w:rPr>
  </w:style>
  <w:style w:type="paragraph" w:styleId="EndnoteText">
    <w:name w:val="endnote text"/>
    <w:basedOn w:val="Normal"/>
    <w:link w:val="EndnoteTextChar"/>
    <w:uiPriority w:val="99"/>
    <w:semiHidden/>
    <w:unhideWhenUsed/>
    <w:rsid w:val="00292868"/>
    <w:rPr>
      <w:rFonts w:asciiTheme="minorHAnsi" w:hAnsiTheme="minorHAnsi" w:cstheme="minorBidi"/>
      <w:sz w:val="20"/>
      <w:szCs w:val="20"/>
      <w:lang w:val="en-GB"/>
    </w:rPr>
  </w:style>
  <w:style w:type="character" w:customStyle="1" w:styleId="EndnoteTextChar">
    <w:name w:val="Endnote Text Char"/>
    <w:basedOn w:val="DefaultParagraphFont"/>
    <w:link w:val="EndnoteText"/>
    <w:uiPriority w:val="99"/>
    <w:semiHidden/>
    <w:rsid w:val="00292868"/>
    <w:rPr>
      <w:sz w:val="20"/>
      <w:szCs w:val="20"/>
      <w:lang w:val="en-GB"/>
    </w:rPr>
  </w:style>
  <w:style w:type="paragraph" w:styleId="ListParagraph">
    <w:name w:val="List Paragraph"/>
    <w:basedOn w:val="Normal"/>
    <w:uiPriority w:val="34"/>
    <w:qFormat/>
    <w:rsid w:val="00A14EA1"/>
    <w:pPr>
      <w:ind w:left="720"/>
      <w:contextualSpacing/>
    </w:pPr>
  </w:style>
  <w:style w:type="paragraph" w:styleId="NormalWeb">
    <w:name w:val="Normal (Web)"/>
    <w:basedOn w:val="Normal"/>
    <w:uiPriority w:val="99"/>
    <w:semiHidden/>
    <w:unhideWhenUsed/>
    <w:rsid w:val="00C223B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C315D"/>
    <w:rPr>
      <w:b/>
      <w:bCs/>
    </w:rPr>
  </w:style>
  <w:style w:type="character" w:styleId="Emphasis">
    <w:name w:val="Emphasis"/>
    <w:basedOn w:val="DefaultParagraphFont"/>
    <w:uiPriority w:val="20"/>
    <w:qFormat/>
    <w:rsid w:val="00CC315D"/>
    <w:rPr>
      <w:i/>
      <w:iCs/>
    </w:rPr>
  </w:style>
  <w:style w:type="character" w:styleId="CommentReference">
    <w:name w:val="annotation reference"/>
    <w:basedOn w:val="DefaultParagraphFont"/>
    <w:uiPriority w:val="99"/>
    <w:semiHidden/>
    <w:unhideWhenUsed/>
    <w:rsid w:val="00524752"/>
    <w:rPr>
      <w:sz w:val="16"/>
      <w:szCs w:val="16"/>
    </w:rPr>
  </w:style>
  <w:style w:type="paragraph" w:styleId="CommentText">
    <w:name w:val="annotation text"/>
    <w:basedOn w:val="Normal"/>
    <w:link w:val="CommentTextChar"/>
    <w:uiPriority w:val="99"/>
    <w:unhideWhenUsed/>
    <w:rsid w:val="00524752"/>
    <w:pPr>
      <w:spacing w:after="16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524752"/>
    <w:rPr>
      <w:sz w:val="20"/>
      <w:szCs w:val="20"/>
      <w:lang w:val="en-GB"/>
    </w:rPr>
  </w:style>
  <w:style w:type="paragraph" w:styleId="BalloonText">
    <w:name w:val="Balloon Text"/>
    <w:basedOn w:val="Normal"/>
    <w:link w:val="BalloonTextChar"/>
    <w:uiPriority w:val="99"/>
    <w:semiHidden/>
    <w:unhideWhenUsed/>
    <w:rsid w:val="00524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52"/>
    <w:rPr>
      <w:rFonts w:ascii="Segoe UI" w:hAnsi="Segoe UI" w:cs="Segoe UI"/>
      <w:sz w:val="18"/>
      <w:szCs w:val="18"/>
    </w:rPr>
  </w:style>
  <w:style w:type="paragraph" w:styleId="Revision">
    <w:name w:val="Revision"/>
    <w:hidden/>
    <w:uiPriority w:val="99"/>
    <w:semiHidden/>
    <w:rsid w:val="00F57520"/>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F5752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84AAC"/>
    <w:pPr>
      <w:spacing w:after="0"/>
    </w:pPr>
    <w:rPr>
      <w:rFonts w:ascii="Calibri" w:hAnsi="Calibri" w:cs="Calibri"/>
      <w:b/>
      <w:bCs/>
      <w:lang w:val="en-US"/>
    </w:rPr>
  </w:style>
  <w:style w:type="character" w:customStyle="1" w:styleId="CommentSubjectChar">
    <w:name w:val="Comment Subject Char"/>
    <w:basedOn w:val="CommentTextChar"/>
    <w:link w:val="CommentSubject"/>
    <w:uiPriority w:val="99"/>
    <w:semiHidden/>
    <w:rsid w:val="00F84AAC"/>
    <w:rPr>
      <w:rFonts w:ascii="Calibri" w:hAnsi="Calibri" w:cs="Calibri"/>
      <w:b/>
      <w:bCs/>
      <w:sz w:val="20"/>
      <w:szCs w:val="20"/>
      <w:lang w:val="en-GB"/>
    </w:rPr>
  </w:style>
  <w:style w:type="character" w:styleId="UnresolvedMention">
    <w:name w:val="Unresolved Mention"/>
    <w:basedOn w:val="DefaultParagraphFont"/>
    <w:uiPriority w:val="99"/>
    <w:semiHidden/>
    <w:unhideWhenUsed/>
    <w:rsid w:val="009B0FFF"/>
    <w:rPr>
      <w:color w:val="605E5C"/>
      <w:shd w:val="clear" w:color="auto" w:fill="E1DFDD"/>
    </w:rPr>
  </w:style>
  <w:style w:type="paragraph" w:styleId="FootnoteText">
    <w:name w:val="footnote text"/>
    <w:basedOn w:val="Normal"/>
    <w:link w:val="FootnoteTextChar"/>
    <w:uiPriority w:val="99"/>
    <w:semiHidden/>
    <w:unhideWhenUsed/>
    <w:rsid w:val="0034757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47579"/>
    <w:rPr>
      <w:sz w:val="20"/>
      <w:szCs w:val="20"/>
    </w:rPr>
  </w:style>
  <w:style w:type="character" w:styleId="FootnoteReference">
    <w:name w:val="footnote reference"/>
    <w:basedOn w:val="DefaultParagraphFont"/>
    <w:uiPriority w:val="99"/>
    <w:semiHidden/>
    <w:unhideWhenUsed/>
    <w:rsid w:val="00347579"/>
    <w:rPr>
      <w:vertAlign w:val="superscript"/>
    </w:rPr>
  </w:style>
  <w:style w:type="paragraph" w:styleId="Header">
    <w:name w:val="header"/>
    <w:basedOn w:val="Normal"/>
    <w:link w:val="HeaderChar"/>
    <w:uiPriority w:val="99"/>
    <w:semiHidden/>
    <w:unhideWhenUsed/>
    <w:rsid w:val="009212CD"/>
    <w:pPr>
      <w:tabs>
        <w:tab w:val="center" w:pos="4680"/>
        <w:tab w:val="right" w:pos="9360"/>
      </w:tabs>
    </w:pPr>
  </w:style>
  <w:style w:type="character" w:customStyle="1" w:styleId="HeaderChar">
    <w:name w:val="Header Char"/>
    <w:basedOn w:val="DefaultParagraphFont"/>
    <w:link w:val="Header"/>
    <w:uiPriority w:val="99"/>
    <w:semiHidden/>
    <w:rsid w:val="009212CD"/>
    <w:rPr>
      <w:rFonts w:ascii="Calibri" w:hAnsi="Calibri" w:cs="Calibri"/>
    </w:rPr>
  </w:style>
  <w:style w:type="paragraph" w:styleId="Footer">
    <w:name w:val="footer"/>
    <w:basedOn w:val="Normal"/>
    <w:link w:val="FooterChar"/>
    <w:uiPriority w:val="99"/>
    <w:semiHidden/>
    <w:unhideWhenUsed/>
    <w:rsid w:val="009212CD"/>
    <w:pPr>
      <w:tabs>
        <w:tab w:val="center" w:pos="4680"/>
        <w:tab w:val="right" w:pos="9360"/>
      </w:tabs>
    </w:pPr>
  </w:style>
  <w:style w:type="character" w:customStyle="1" w:styleId="FooterChar">
    <w:name w:val="Footer Char"/>
    <w:basedOn w:val="DefaultParagraphFont"/>
    <w:link w:val="Footer"/>
    <w:uiPriority w:val="99"/>
    <w:semiHidden/>
    <w:rsid w:val="009212CD"/>
    <w:rPr>
      <w:rFonts w:ascii="Calibri" w:hAnsi="Calibri" w:cs="Calibri"/>
    </w:rPr>
  </w:style>
  <w:style w:type="table" w:styleId="TableGrid">
    <w:name w:val="Table Grid"/>
    <w:basedOn w:val="TableNormal"/>
    <w:uiPriority w:val="39"/>
    <w:rsid w:val="00A0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365">
      <w:bodyDiv w:val="1"/>
      <w:marLeft w:val="0"/>
      <w:marRight w:val="0"/>
      <w:marTop w:val="0"/>
      <w:marBottom w:val="0"/>
      <w:divBdr>
        <w:top w:val="none" w:sz="0" w:space="0" w:color="auto"/>
        <w:left w:val="none" w:sz="0" w:space="0" w:color="auto"/>
        <w:bottom w:val="none" w:sz="0" w:space="0" w:color="auto"/>
        <w:right w:val="none" w:sz="0" w:space="0" w:color="auto"/>
      </w:divBdr>
    </w:div>
    <w:div w:id="137847365">
      <w:bodyDiv w:val="1"/>
      <w:marLeft w:val="0"/>
      <w:marRight w:val="0"/>
      <w:marTop w:val="0"/>
      <w:marBottom w:val="0"/>
      <w:divBdr>
        <w:top w:val="none" w:sz="0" w:space="0" w:color="auto"/>
        <w:left w:val="none" w:sz="0" w:space="0" w:color="auto"/>
        <w:bottom w:val="none" w:sz="0" w:space="0" w:color="auto"/>
        <w:right w:val="none" w:sz="0" w:space="0" w:color="auto"/>
      </w:divBdr>
    </w:div>
    <w:div w:id="308824237">
      <w:bodyDiv w:val="1"/>
      <w:marLeft w:val="0"/>
      <w:marRight w:val="0"/>
      <w:marTop w:val="0"/>
      <w:marBottom w:val="0"/>
      <w:divBdr>
        <w:top w:val="none" w:sz="0" w:space="0" w:color="auto"/>
        <w:left w:val="none" w:sz="0" w:space="0" w:color="auto"/>
        <w:bottom w:val="none" w:sz="0" w:space="0" w:color="auto"/>
        <w:right w:val="none" w:sz="0" w:space="0" w:color="auto"/>
      </w:divBdr>
    </w:div>
    <w:div w:id="399522090">
      <w:bodyDiv w:val="1"/>
      <w:marLeft w:val="0"/>
      <w:marRight w:val="0"/>
      <w:marTop w:val="0"/>
      <w:marBottom w:val="0"/>
      <w:divBdr>
        <w:top w:val="none" w:sz="0" w:space="0" w:color="auto"/>
        <w:left w:val="none" w:sz="0" w:space="0" w:color="auto"/>
        <w:bottom w:val="none" w:sz="0" w:space="0" w:color="auto"/>
        <w:right w:val="none" w:sz="0" w:space="0" w:color="auto"/>
      </w:divBdr>
    </w:div>
    <w:div w:id="639001404">
      <w:bodyDiv w:val="1"/>
      <w:marLeft w:val="0"/>
      <w:marRight w:val="0"/>
      <w:marTop w:val="0"/>
      <w:marBottom w:val="0"/>
      <w:divBdr>
        <w:top w:val="none" w:sz="0" w:space="0" w:color="auto"/>
        <w:left w:val="none" w:sz="0" w:space="0" w:color="auto"/>
        <w:bottom w:val="none" w:sz="0" w:space="0" w:color="auto"/>
        <w:right w:val="none" w:sz="0" w:space="0" w:color="auto"/>
      </w:divBdr>
    </w:div>
    <w:div w:id="944729357">
      <w:bodyDiv w:val="1"/>
      <w:marLeft w:val="0"/>
      <w:marRight w:val="0"/>
      <w:marTop w:val="0"/>
      <w:marBottom w:val="0"/>
      <w:divBdr>
        <w:top w:val="none" w:sz="0" w:space="0" w:color="auto"/>
        <w:left w:val="none" w:sz="0" w:space="0" w:color="auto"/>
        <w:bottom w:val="none" w:sz="0" w:space="0" w:color="auto"/>
        <w:right w:val="none" w:sz="0" w:space="0" w:color="auto"/>
      </w:divBdr>
    </w:div>
    <w:div w:id="1001661002">
      <w:bodyDiv w:val="1"/>
      <w:marLeft w:val="0"/>
      <w:marRight w:val="0"/>
      <w:marTop w:val="0"/>
      <w:marBottom w:val="0"/>
      <w:divBdr>
        <w:top w:val="none" w:sz="0" w:space="0" w:color="auto"/>
        <w:left w:val="none" w:sz="0" w:space="0" w:color="auto"/>
        <w:bottom w:val="none" w:sz="0" w:space="0" w:color="auto"/>
        <w:right w:val="none" w:sz="0" w:space="0" w:color="auto"/>
      </w:divBdr>
    </w:div>
    <w:div w:id="1020854388">
      <w:bodyDiv w:val="1"/>
      <w:marLeft w:val="0"/>
      <w:marRight w:val="0"/>
      <w:marTop w:val="0"/>
      <w:marBottom w:val="0"/>
      <w:divBdr>
        <w:top w:val="none" w:sz="0" w:space="0" w:color="auto"/>
        <w:left w:val="none" w:sz="0" w:space="0" w:color="auto"/>
        <w:bottom w:val="none" w:sz="0" w:space="0" w:color="auto"/>
        <w:right w:val="none" w:sz="0" w:space="0" w:color="auto"/>
      </w:divBdr>
    </w:div>
    <w:div w:id="1195776273">
      <w:bodyDiv w:val="1"/>
      <w:marLeft w:val="0"/>
      <w:marRight w:val="0"/>
      <w:marTop w:val="0"/>
      <w:marBottom w:val="0"/>
      <w:divBdr>
        <w:top w:val="none" w:sz="0" w:space="0" w:color="auto"/>
        <w:left w:val="none" w:sz="0" w:space="0" w:color="auto"/>
        <w:bottom w:val="none" w:sz="0" w:space="0" w:color="auto"/>
        <w:right w:val="none" w:sz="0" w:space="0" w:color="auto"/>
      </w:divBdr>
    </w:div>
    <w:div w:id="1231380109">
      <w:bodyDiv w:val="1"/>
      <w:marLeft w:val="0"/>
      <w:marRight w:val="0"/>
      <w:marTop w:val="0"/>
      <w:marBottom w:val="0"/>
      <w:divBdr>
        <w:top w:val="none" w:sz="0" w:space="0" w:color="auto"/>
        <w:left w:val="none" w:sz="0" w:space="0" w:color="auto"/>
        <w:bottom w:val="none" w:sz="0" w:space="0" w:color="auto"/>
        <w:right w:val="none" w:sz="0" w:space="0" w:color="auto"/>
      </w:divBdr>
    </w:div>
    <w:div w:id="1317538258">
      <w:bodyDiv w:val="1"/>
      <w:marLeft w:val="0"/>
      <w:marRight w:val="0"/>
      <w:marTop w:val="0"/>
      <w:marBottom w:val="0"/>
      <w:divBdr>
        <w:top w:val="none" w:sz="0" w:space="0" w:color="auto"/>
        <w:left w:val="none" w:sz="0" w:space="0" w:color="auto"/>
        <w:bottom w:val="none" w:sz="0" w:space="0" w:color="auto"/>
        <w:right w:val="none" w:sz="0" w:space="0" w:color="auto"/>
      </w:divBdr>
    </w:div>
    <w:div w:id="1471633498">
      <w:bodyDiv w:val="1"/>
      <w:marLeft w:val="0"/>
      <w:marRight w:val="0"/>
      <w:marTop w:val="0"/>
      <w:marBottom w:val="0"/>
      <w:divBdr>
        <w:top w:val="none" w:sz="0" w:space="0" w:color="auto"/>
        <w:left w:val="none" w:sz="0" w:space="0" w:color="auto"/>
        <w:bottom w:val="none" w:sz="0" w:space="0" w:color="auto"/>
        <w:right w:val="none" w:sz="0" w:space="0" w:color="auto"/>
      </w:divBdr>
    </w:div>
    <w:div w:id="1542093652">
      <w:bodyDiv w:val="1"/>
      <w:marLeft w:val="0"/>
      <w:marRight w:val="0"/>
      <w:marTop w:val="0"/>
      <w:marBottom w:val="0"/>
      <w:divBdr>
        <w:top w:val="none" w:sz="0" w:space="0" w:color="auto"/>
        <w:left w:val="none" w:sz="0" w:space="0" w:color="auto"/>
        <w:bottom w:val="none" w:sz="0" w:space="0" w:color="auto"/>
        <w:right w:val="none" w:sz="0" w:space="0" w:color="auto"/>
      </w:divBdr>
    </w:div>
    <w:div w:id="1639796894">
      <w:bodyDiv w:val="1"/>
      <w:marLeft w:val="0"/>
      <w:marRight w:val="0"/>
      <w:marTop w:val="0"/>
      <w:marBottom w:val="0"/>
      <w:divBdr>
        <w:top w:val="none" w:sz="0" w:space="0" w:color="auto"/>
        <w:left w:val="none" w:sz="0" w:space="0" w:color="auto"/>
        <w:bottom w:val="none" w:sz="0" w:space="0" w:color="auto"/>
        <w:right w:val="none" w:sz="0" w:space="0" w:color="auto"/>
      </w:divBdr>
    </w:div>
    <w:div w:id="1711612682">
      <w:bodyDiv w:val="1"/>
      <w:marLeft w:val="0"/>
      <w:marRight w:val="0"/>
      <w:marTop w:val="0"/>
      <w:marBottom w:val="0"/>
      <w:divBdr>
        <w:top w:val="none" w:sz="0" w:space="0" w:color="auto"/>
        <w:left w:val="none" w:sz="0" w:space="0" w:color="auto"/>
        <w:bottom w:val="none" w:sz="0" w:space="0" w:color="auto"/>
        <w:right w:val="none" w:sz="0" w:space="0" w:color="auto"/>
      </w:divBdr>
    </w:div>
    <w:div w:id="1757751037">
      <w:bodyDiv w:val="1"/>
      <w:marLeft w:val="0"/>
      <w:marRight w:val="0"/>
      <w:marTop w:val="0"/>
      <w:marBottom w:val="0"/>
      <w:divBdr>
        <w:top w:val="none" w:sz="0" w:space="0" w:color="auto"/>
        <w:left w:val="none" w:sz="0" w:space="0" w:color="auto"/>
        <w:bottom w:val="none" w:sz="0" w:space="0" w:color="auto"/>
        <w:right w:val="none" w:sz="0" w:space="0" w:color="auto"/>
      </w:divBdr>
    </w:div>
    <w:div w:id="1779986664">
      <w:bodyDiv w:val="1"/>
      <w:marLeft w:val="0"/>
      <w:marRight w:val="0"/>
      <w:marTop w:val="0"/>
      <w:marBottom w:val="0"/>
      <w:divBdr>
        <w:top w:val="none" w:sz="0" w:space="0" w:color="auto"/>
        <w:left w:val="none" w:sz="0" w:space="0" w:color="auto"/>
        <w:bottom w:val="none" w:sz="0" w:space="0" w:color="auto"/>
        <w:right w:val="none" w:sz="0" w:space="0" w:color="auto"/>
      </w:divBdr>
    </w:div>
    <w:div w:id="192172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eaterthan.org/national-hiv-community-partnersh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aterthan.org/walgree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890C3187612429926E49CFAA00E20" ma:contentTypeVersion="14" ma:contentTypeDescription="Create a new document." ma:contentTypeScope="" ma:versionID="345bee0e75251eb7dc19fe05f989e103">
  <xsd:schema xmlns:xsd="http://www.w3.org/2001/XMLSchema" xmlns:xs="http://www.w3.org/2001/XMLSchema" xmlns:p="http://schemas.microsoft.com/office/2006/metadata/properties" xmlns:ns2="b5614437-e9be-4732-b03f-c6a38f7a91de" xmlns:ns3="739c488d-6e99-483c-8878-093978c628d5" targetNamespace="http://schemas.microsoft.com/office/2006/metadata/properties" ma:root="true" ma:fieldsID="dd0786851592a6d6817d2891f2f8c88b" ns2:_="" ns3:_="">
    <xsd:import namespace="b5614437-e9be-4732-b03f-c6a38f7a91de"/>
    <xsd:import namespace="739c488d-6e99-483c-8878-093978c628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14437-e9be-4732-b03f-c6a38f7a9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98c9dd-0e0a-4d63-a604-d228f6e329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c488d-6e99-483c-8878-093978c628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f99bad-ab66-4cbc-a80f-f479337af5a5}" ma:internalName="TaxCatchAll" ma:showField="CatchAllData" ma:web="739c488d-6e99-483c-8878-093978c62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614437-e9be-4732-b03f-c6a38f7a91de">
      <Terms xmlns="http://schemas.microsoft.com/office/infopath/2007/PartnerControls"/>
    </lcf76f155ced4ddcb4097134ff3c332f>
    <TaxCatchAll xmlns="739c488d-6e99-483c-8878-093978c628d5" xsi:nil="true"/>
  </documentManagement>
</p:properties>
</file>

<file path=customXml/itemProps1.xml><?xml version="1.0" encoding="utf-8"?>
<ds:datastoreItem xmlns:ds="http://schemas.openxmlformats.org/officeDocument/2006/customXml" ds:itemID="{25E86A09-69A4-4A4A-A0DB-FB699DB3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14437-e9be-4732-b03f-c6a38f7a91de"/>
    <ds:schemaRef ds:uri="739c488d-6e99-483c-8878-093978c62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1E055-4193-407D-A60C-87190922757B}">
  <ds:schemaRefs>
    <ds:schemaRef ds:uri="http://schemas.microsoft.com/sharepoint/v3/contenttype/forms"/>
  </ds:schemaRefs>
</ds:datastoreItem>
</file>

<file path=customXml/itemProps3.xml><?xml version="1.0" encoding="utf-8"?>
<ds:datastoreItem xmlns:ds="http://schemas.openxmlformats.org/officeDocument/2006/customXml" ds:itemID="{0BC751E7-4B85-4120-8493-828B4A6CD2BF}">
  <ds:schemaRefs>
    <ds:schemaRef ds:uri="http://schemas.openxmlformats.org/officeDocument/2006/bibliography"/>
  </ds:schemaRefs>
</ds:datastoreItem>
</file>

<file path=customXml/itemProps4.xml><?xml version="1.0" encoding="utf-8"?>
<ds:datastoreItem xmlns:ds="http://schemas.openxmlformats.org/officeDocument/2006/customXml" ds:itemID="{A0AE97F8-F5BB-45F3-BEC9-D83421F447FD}">
  <ds:schemaRefs>
    <ds:schemaRef ds:uri="http://schemas.microsoft.com/office/2006/metadata/properties"/>
    <ds:schemaRef ds:uri="http://schemas.microsoft.com/office/infopath/2007/PartnerControls"/>
    <ds:schemaRef ds:uri="b5614437-e9be-4732-b03f-c6a38f7a91de"/>
    <ds:schemaRef ds:uri="739c488d-6e99-483c-8878-093978c628d5"/>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359</Words>
  <Characters>2049</Characters>
  <Application>Microsoft Office Word</Application>
  <DocSecurity>0</DocSecurity>
  <Lines>17</Lines>
  <Paragraphs>4</Paragraphs>
  <ScaleCrop>false</ScaleCrop>
  <Company>Henry J. Kaiser Family Foundation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Masuga, Jessica</dc:creator>
  <cp:keywords/>
  <dc:description/>
  <cp:lastModifiedBy>Valerie Izaguirre</cp:lastModifiedBy>
  <cp:revision>75</cp:revision>
  <dcterms:created xsi:type="dcterms:W3CDTF">2024-06-05T19:43:00Z</dcterms:created>
  <dcterms:modified xsi:type="dcterms:W3CDTF">2025-06-12T21:26:00Z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0x010100612890C3187612429926E49CFAA00E20</vt:lpwstr>
  </property>
  <property fmtid="{D5CDD505-2E9C-101B-9397-08002B2CF9AE}" pid="3" name="MediaServiceImageTags">
    <vt:lpwstr/>
  </property>
</Properties>
</file>